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4BE7A" w14:textId="77777777" w:rsidR="00141D6A" w:rsidRDefault="00780021">
      <w:pPr>
        <w:pStyle w:val="Heading1"/>
        <w:jc w:val="center"/>
        <w:rPr>
          <w:b/>
          <w:bCs/>
          <w:color w:val="000000"/>
        </w:rPr>
      </w:pPr>
      <w:r>
        <w:rPr>
          <w:b/>
          <w:bCs/>
          <w:color w:val="000000"/>
        </w:rPr>
        <w:t xml:space="preserve">Moodle Sharing Cart </w:t>
      </w:r>
      <w:r>
        <w:rPr>
          <w:noProof/>
        </w:rPr>
        <w:drawing>
          <wp:inline distT="0" distB="0" distL="0" distR="0" wp14:anchorId="42523EC4" wp14:editId="683EB73F">
            <wp:extent cx="771525" cy="771525"/>
            <wp:effectExtent l="0" t="0" r="0" b="0"/>
            <wp:docPr id="5" name="image4.png" descr="Moodle Sharing cart icon (shopping cart with a plus sign on top)"/>
            <wp:cNvGraphicFramePr/>
            <a:graphic xmlns:a="http://schemas.openxmlformats.org/drawingml/2006/main">
              <a:graphicData uri="http://schemas.openxmlformats.org/drawingml/2006/picture">
                <pic:pic xmlns:pic="http://schemas.openxmlformats.org/drawingml/2006/picture">
                  <pic:nvPicPr>
                    <pic:cNvPr id="0" name="image4.png" descr="Moodle Sharing cart icon (shopping cart with a plus sign on top)"/>
                    <pic:cNvPicPr preferRelativeResize="0"/>
                  </pic:nvPicPr>
                  <pic:blipFill>
                    <a:blip r:embed="rId6"/>
                    <a:srcRect/>
                    <a:stretch>
                      <a:fillRect/>
                    </a:stretch>
                  </pic:blipFill>
                  <pic:spPr>
                    <a:xfrm>
                      <a:off x="0" y="0"/>
                      <a:ext cx="771525" cy="771525"/>
                    </a:xfrm>
                    <a:prstGeom prst="rect">
                      <a:avLst/>
                    </a:prstGeom>
                    <a:ln/>
                  </pic:spPr>
                </pic:pic>
              </a:graphicData>
            </a:graphic>
          </wp:inline>
        </w:drawing>
      </w:r>
    </w:p>
    <w:p w14:paraId="24F99BAC" w14:textId="7BCE9BF3" w:rsidR="00684FC9" w:rsidRDefault="00780021" w:rsidP="00684FC9">
      <w:pPr>
        <w:pBdr>
          <w:bottom w:val="single" w:sz="4" w:space="1" w:color="auto"/>
        </w:pBdr>
      </w:pPr>
      <w:r>
        <w:t>The </w:t>
      </w:r>
      <w:r>
        <w:rPr>
          <w:b/>
          <w:bCs/>
        </w:rPr>
        <w:t>Moodle Sharing Cart</w:t>
      </w:r>
      <w:r>
        <w:t xml:space="preserve"> is a plugin tool that allows instructors to quickly and easily duplicate resources, activities, or entire sections and move them between different Moodle courses. You can copy individual items, resources, activities and even an entire section (tile, week, topic). </w:t>
      </w:r>
    </w:p>
    <w:p w14:paraId="4041A3C0" w14:textId="77777777" w:rsidR="00684FC9" w:rsidRDefault="00684FC9" w:rsidP="00684FC9">
      <w:pPr>
        <w:pBdr>
          <w:bottom w:val="single" w:sz="4" w:space="1" w:color="auto"/>
        </w:pBdr>
      </w:pPr>
    </w:p>
    <w:p w14:paraId="57FE96B3" w14:textId="10652A8C" w:rsidR="00684FC9" w:rsidRDefault="00684FC9" w:rsidP="00684FC9">
      <w:pPr>
        <w:pStyle w:val="Heading2"/>
        <w:rPr>
          <w:color w:val="auto"/>
        </w:rPr>
      </w:pPr>
      <w:r w:rsidRPr="00684FC9">
        <w:rPr>
          <w:color w:val="auto"/>
        </w:rPr>
        <w:t xml:space="preserve">For a visual walkthrough of the Moodle Sharing Cart process, view the </w:t>
      </w:r>
      <w:hyperlink r:id="rId7" w:history="1">
        <w:r w:rsidRPr="00BB3337">
          <w:rPr>
            <w:rStyle w:val="Hyperlink"/>
          </w:rPr>
          <w:t>Moodle Sharing Cart Video Demonstration</w:t>
        </w:r>
      </w:hyperlink>
      <w:r w:rsidRPr="00684FC9">
        <w:rPr>
          <w:color w:val="auto"/>
        </w:rPr>
        <w:t xml:space="preserve"> otherwise, follow the steps below.</w:t>
      </w:r>
    </w:p>
    <w:p w14:paraId="173C20F8" w14:textId="593B0624" w:rsidR="00141D6A" w:rsidRPr="00684FC9" w:rsidRDefault="00862871" w:rsidP="00684FC9">
      <w:pPr>
        <w:pStyle w:val="Heading2"/>
        <w:rPr>
          <w:color w:val="auto"/>
        </w:rPr>
      </w:pPr>
      <w:r>
        <w:rPr>
          <w:color w:val="auto"/>
        </w:rPr>
        <w:pict w14:anchorId="03D775CB">
          <v:rect id="_x0000_i1025" style="width:0;height:1.5pt" o:hralign="center" o:hrstd="t" o:hr="t" fillcolor="#a0a0a0" stroked="f"/>
        </w:pict>
      </w:r>
      <w:r w:rsidR="00780021">
        <w:br/>
      </w:r>
      <w:r w:rsidR="00780021">
        <w:rPr>
          <w:b/>
          <w:bCs/>
          <w:color w:val="000000"/>
        </w:rPr>
        <w:t>How to Utilize Sharing Cart:</w:t>
      </w:r>
      <w:r w:rsidR="00780021">
        <w:br/>
        <w:t> </w:t>
      </w:r>
    </w:p>
    <w:p w14:paraId="78C98AFA" w14:textId="77777777" w:rsidR="00141D6A" w:rsidRDefault="00780021">
      <w:pPr>
        <w:numPr>
          <w:ilvl w:val="0"/>
          <w:numId w:val="1"/>
        </w:numPr>
      </w:pPr>
      <w:r>
        <w:t>Go into the Moodle course where the content you need is currently listed.</w:t>
      </w:r>
    </w:p>
    <w:p w14:paraId="66E5A48F" w14:textId="6FED55B9" w:rsidR="00141D6A" w:rsidRDefault="00780021">
      <w:pPr>
        <w:numPr>
          <w:ilvl w:val="0"/>
          <w:numId w:val="1"/>
        </w:numPr>
      </w:pPr>
      <w:r>
        <w:rPr>
          <w:b/>
          <w:bCs/>
        </w:rPr>
        <w:t>Turn editing on</w:t>
      </w:r>
      <w:r>
        <w:t xml:space="preserve">, and scroll down to the bottom of the </w:t>
      </w:r>
      <w:r w:rsidR="00D62352">
        <w:t>right</w:t>
      </w:r>
      <w:r>
        <w:t>-hand menu and click</w:t>
      </w:r>
      <w:r>
        <w:rPr>
          <w:b/>
          <w:bCs/>
        </w:rPr>
        <w:t> Add a Block</w:t>
      </w:r>
      <w:r>
        <w:t xml:space="preserve">. (If you do not see the </w:t>
      </w:r>
      <w:r w:rsidR="00D62352">
        <w:t>right</w:t>
      </w:r>
      <w:r>
        <w:t xml:space="preserve">-hand menu, click the </w:t>
      </w:r>
      <w:r w:rsidR="00D62352">
        <w:t>open block drawer (</w:t>
      </w:r>
      <w:proofErr w:type="gramStart"/>
      <w:r w:rsidR="00D62352">
        <w:t xml:space="preserve">&lt;) </w:t>
      </w:r>
      <w:r>
        <w:t xml:space="preserve"> at</w:t>
      </w:r>
      <w:proofErr w:type="gramEnd"/>
      <w:r>
        <w:t xml:space="preserve"> the top left of your course page to unhide the menu.)</w:t>
      </w:r>
    </w:p>
    <w:p w14:paraId="12E6F903" w14:textId="77777777" w:rsidR="00141D6A" w:rsidRDefault="00780021">
      <w:pPr>
        <w:ind w:left="720"/>
      </w:pPr>
      <w:r>
        <w:rPr>
          <w:noProof/>
        </w:rPr>
        <w:drawing>
          <wp:inline distT="0" distB="0" distL="0" distR="0" wp14:anchorId="4908E81E" wp14:editId="75BDA6E1">
            <wp:extent cx="958899" cy="323867"/>
            <wp:effectExtent l="0" t="0" r="0" b="0"/>
            <wp:docPr id="7" name="image5.png" descr="Edit mode icon in Moodle in blue indicating it has been turned on"/>
            <wp:cNvGraphicFramePr/>
            <a:graphic xmlns:a="http://schemas.openxmlformats.org/drawingml/2006/main">
              <a:graphicData uri="http://schemas.openxmlformats.org/drawingml/2006/picture">
                <pic:pic xmlns:pic="http://schemas.openxmlformats.org/drawingml/2006/picture">
                  <pic:nvPicPr>
                    <pic:cNvPr id="0" name="image5.png" descr="Edit mode icon in Moodle in blue indicating it has been turned on"/>
                    <pic:cNvPicPr preferRelativeResize="0"/>
                  </pic:nvPicPr>
                  <pic:blipFill>
                    <a:blip r:embed="rId8"/>
                    <a:srcRect/>
                    <a:stretch>
                      <a:fillRect/>
                    </a:stretch>
                  </pic:blipFill>
                  <pic:spPr>
                    <a:xfrm>
                      <a:off x="0" y="0"/>
                      <a:ext cx="958899" cy="323867"/>
                    </a:xfrm>
                    <a:prstGeom prst="rect">
                      <a:avLst/>
                    </a:prstGeom>
                    <a:ln/>
                  </pic:spPr>
                </pic:pic>
              </a:graphicData>
            </a:graphic>
          </wp:inline>
        </w:drawing>
      </w:r>
      <w:r>
        <w:t xml:space="preserve">     </w:t>
      </w:r>
      <w:r>
        <w:rPr>
          <w:noProof/>
        </w:rPr>
        <w:drawing>
          <wp:inline distT="0" distB="0" distL="0" distR="0" wp14:anchorId="07B7F9BB" wp14:editId="37F4354E">
            <wp:extent cx="1892397" cy="438173"/>
            <wp:effectExtent l="0" t="0" r="0" b="0"/>
            <wp:docPr id="6" name="image1.png" descr="Add a Block icon in Moodle"/>
            <wp:cNvGraphicFramePr/>
            <a:graphic xmlns:a="http://schemas.openxmlformats.org/drawingml/2006/main">
              <a:graphicData uri="http://schemas.openxmlformats.org/drawingml/2006/picture">
                <pic:pic xmlns:pic="http://schemas.openxmlformats.org/drawingml/2006/picture">
                  <pic:nvPicPr>
                    <pic:cNvPr id="0" name="image1.png" descr="Add a Block icon in Moodle"/>
                    <pic:cNvPicPr preferRelativeResize="0"/>
                  </pic:nvPicPr>
                  <pic:blipFill>
                    <a:blip r:embed="rId9"/>
                    <a:srcRect/>
                    <a:stretch>
                      <a:fillRect/>
                    </a:stretch>
                  </pic:blipFill>
                  <pic:spPr>
                    <a:xfrm>
                      <a:off x="0" y="0"/>
                      <a:ext cx="1892397" cy="438173"/>
                    </a:xfrm>
                    <a:prstGeom prst="rect">
                      <a:avLst/>
                    </a:prstGeom>
                    <a:ln/>
                  </pic:spPr>
                </pic:pic>
              </a:graphicData>
            </a:graphic>
          </wp:inline>
        </w:drawing>
      </w:r>
    </w:p>
    <w:p w14:paraId="41EBB39E" w14:textId="0C058EFC" w:rsidR="00141D6A" w:rsidRDefault="00780021">
      <w:pPr>
        <w:numPr>
          <w:ilvl w:val="0"/>
          <w:numId w:val="1"/>
        </w:numPr>
      </w:pPr>
      <w:r>
        <w:t>Select </w:t>
      </w:r>
      <w:r>
        <w:rPr>
          <w:b/>
          <w:bCs/>
        </w:rPr>
        <w:t>Sharing Cart</w:t>
      </w:r>
      <w:r>
        <w:t> from the Add a block list.</w:t>
      </w:r>
    </w:p>
    <w:p w14:paraId="0A5691D6" w14:textId="431D81C0" w:rsidR="00141D6A" w:rsidRDefault="00780021">
      <w:pPr>
        <w:ind w:left="720"/>
      </w:pPr>
      <w:r>
        <w:t xml:space="preserve"> </w:t>
      </w:r>
      <w:r w:rsidR="00D62352">
        <w:rPr>
          <w:noProof/>
        </w:rPr>
        <w:drawing>
          <wp:inline distT="0" distB="0" distL="0" distR="0" wp14:anchorId="5E077685" wp14:editId="41258CFE">
            <wp:extent cx="1981200" cy="3295650"/>
            <wp:effectExtent l="0" t="0" r="0" b="0"/>
            <wp:docPr id="9" name="image2.png" descr="Add a Block list showing various options with Sharing Block in a blue box indicating selection."/>
            <wp:cNvGraphicFramePr/>
            <a:graphic xmlns:a="http://schemas.openxmlformats.org/drawingml/2006/main">
              <a:graphicData uri="http://schemas.openxmlformats.org/drawingml/2006/picture">
                <pic:pic xmlns:pic="http://schemas.openxmlformats.org/drawingml/2006/picture">
                  <pic:nvPicPr>
                    <pic:cNvPr id="0" name="image2.png" descr="Add a Block list showing various options with Sharing Block in a blue box indicating selection."/>
                    <pic:cNvPicPr preferRelativeResize="0"/>
                  </pic:nvPicPr>
                  <pic:blipFill>
                    <a:blip r:embed="rId10"/>
                    <a:srcRect/>
                    <a:stretch>
                      <a:fillRect/>
                    </a:stretch>
                  </pic:blipFill>
                  <pic:spPr>
                    <a:xfrm>
                      <a:off x="0" y="0"/>
                      <a:ext cx="1989163" cy="3308896"/>
                    </a:xfrm>
                    <a:prstGeom prst="rect">
                      <a:avLst/>
                    </a:prstGeom>
                    <a:ln/>
                  </pic:spPr>
                </pic:pic>
              </a:graphicData>
            </a:graphic>
          </wp:inline>
        </w:drawing>
      </w:r>
    </w:p>
    <w:p w14:paraId="362585A0" w14:textId="77777777" w:rsidR="00141D6A" w:rsidRDefault="00780021">
      <w:pPr>
        <w:numPr>
          <w:ilvl w:val="0"/>
          <w:numId w:val="1"/>
        </w:numPr>
      </w:pPr>
      <w:r>
        <w:lastRenderedPageBreak/>
        <w:t>The Sharing Cart block will appear on the right side of your main course page. (Usually as the very last block on the right, but occasionally higher up.) You will notice once the block is added that you see little basket icons to the right of every item and section on your course page. </w:t>
      </w:r>
    </w:p>
    <w:p w14:paraId="58841E85" w14:textId="77777777" w:rsidR="00141D6A" w:rsidRDefault="00780021">
      <w:pPr>
        <w:ind w:left="720"/>
      </w:pPr>
      <w:r>
        <w:rPr>
          <w:noProof/>
        </w:rPr>
        <w:drawing>
          <wp:inline distT="0" distB="0" distL="0" distR="0" wp14:anchorId="0E2BFE4F" wp14:editId="48C7D75E">
            <wp:extent cx="1854295" cy="1162110"/>
            <wp:effectExtent l="0" t="0" r="0" b="0"/>
            <wp:docPr id="8" name="image8.png" descr="Sharing cart block icon as it initially shows in Moodle when added."/>
            <wp:cNvGraphicFramePr/>
            <a:graphic xmlns:a="http://schemas.openxmlformats.org/drawingml/2006/main">
              <a:graphicData uri="http://schemas.openxmlformats.org/drawingml/2006/picture">
                <pic:pic xmlns:pic="http://schemas.openxmlformats.org/drawingml/2006/picture">
                  <pic:nvPicPr>
                    <pic:cNvPr id="0" name="image8.png" descr="Sharing cart block icon as it initially shows in Moodle when added."/>
                    <pic:cNvPicPr preferRelativeResize="0"/>
                  </pic:nvPicPr>
                  <pic:blipFill>
                    <a:blip r:embed="rId11"/>
                    <a:srcRect/>
                    <a:stretch>
                      <a:fillRect/>
                    </a:stretch>
                  </pic:blipFill>
                  <pic:spPr>
                    <a:xfrm>
                      <a:off x="0" y="0"/>
                      <a:ext cx="1854295" cy="1162110"/>
                    </a:xfrm>
                    <a:prstGeom prst="rect">
                      <a:avLst/>
                    </a:prstGeom>
                    <a:ln/>
                  </pic:spPr>
                </pic:pic>
              </a:graphicData>
            </a:graphic>
          </wp:inline>
        </w:drawing>
      </w:r>
    </w:p>
    <w:p w14:paraId="5F93B486" w14:textId="77777777" w:rsidR="00141D6A" w:rsidRDefault="00780021">
      <w:pPr>
        <w:numPr>
          <w:ilvl w:val="0"/>
          <w:numId w:val="1"/>
        </w:numPr>
      </w:pPr>
      <w:r>
        <w:t>Click the </w:t>
      </w:r>
      <w:r>
        <w:rPr>
          <w:b/>
          <w:bCs/>
        </w:rPr>
        <w:t>basket icon</w:t>
      </w:r>
      <w:r>
        <w:t xml:space="preserve"> to the right of the item you want to copy into the cart. A copy of the item will appear in the cart. (If you are copying a page section, it will appear as a folder icon in the Cart.) </w:t>
      </w:r>
    </w:p>
    <w:p w14:paraId="40815B36" w14:textId="77777777" w:rsidR="00141D6A" w:rsidRDefault="00780021">
      <w:pPr>
        <w:ind w:left="720"/>
      </w:pPr>
      <w:r>
        <w:rPr>
          <w:noProof/>
        </w:rPr>
        <w:drawing>
          <wp:inline distT="0" distB="0" distL="0" distR="0" wp14:anchorId="359E139B" wp14:editId="0C62EEB7">
            <wp:extent cx="1073205" cy="330217"/>
            <wp:effectExtent l="0" t="0" r="0" b="0"/>
            <wp:docPr id="2" name="image9.png" descr="Copy to Sharing Cart icon (navy shopping basket)"/>
            <wp:cNvGraphicFramePr/>
            <a:graphic xmlns:a="http://schemas.openxmlformats.org/drawingml/2006/main">
              <a:graphicData uri="http://schemas.openxmlformats.org/drawingml/2006/picture">
                <pic:pic xmlns:pic="http://schemas.openxmlformats.org/drawingml/2006/picture">
                  <pic:nvPicPr>
                    <pic:cNvPr id="0" name="image9.png" descr="Copy to Sharing Cart icon (navy shopping basket)"/>
                    <pic:cNvPicPr preferRelativeResize="0"/>
                  </pic:nvPicPr>
                  <pic:blipFill>
                    <a:blip r:embed="rId12"/>
                    <a:srcRect/>
                    <a:stretch>
                      <a:fillRect/>
                    </a:stretch>
                  </pic:blipFill>
                  <pic:spPr>
                    <a:xfrm>
                      <a:off x="0" y="0"/>
                      <a:ext cx="1073205" cy="330217"/>
                    </a:xfrm>
                    <a:prstGeom prst="rect">
                      <a:avLst/>
                    </a:prstGeom>
                    <a:ln/>
                  </pic:spPr>
                </pic:pic>
              </a:graphicData>
            </a:graphic>
          </wp:inline>
        </w:drawing>
      </w:r>
    </w:p>
    <w:p w14:paraId="3D94FAFD" w14:textId="77777777" w:rsidR="00141D6A" w:rsidRDefault="00780021">
      <w:pPr>
        <w:numPr>
          <w:ilvl w:val="0"/>
          <w:numId w:val="1"/>
        </w:numPr>
      </w:pPr>
      <w:r>
        <w:t>Once you have added all the items you need into the Sharing Cart, go to the class into which you want to add these items.</w:t>
      </w:r>
    </w:p>
    <w:p w14:paraId="176D839F" w14:textId="77777777" w:rsidR="00141D6A" w:rsidRDefault="00780021">
      <w:pPr>
        <w:numPr>
          <w:ilvl w:val="0"/>
          <w:numId w:val="1"/>
        </w:numPr>
      </w:pPr>
      <w:r>
        <w:t>Repeat the process (steps 1-3) to add the Sharing Cart into the class.</w:t>
      </w:r>
    </w:p>
    <w:p w14:paraId="5F5F17B8" w14:textId="77777777" w:rsidR="00141D6A" w:rsidRDefault="00780021">
      <w:pPr>
        <w:numPr>
          <w:ilvl w:val="0"/>
          <w:numId w:val="1"/>
        </w:numPr>
      </w:pPr>
      <w:r>
        <w:t>In the Sharing Cart block, click the </w:t>
      </w:r>
      <w:r>
        <w:rPr>
          <w:b/>
          <w:bCs/>
        </w:rPr>
        <w:t>duplicate icon</w:t>
      </w:r>
      <w:r>
        <w:t> (stacked boxes) to the right of the item you want to place in the course. You will see a dotted line box appear in each section on the course page.</w:t>
      </w:r>
    </w:p>
    <w:p w14:paraId="5E1DC715" w14:textId="77777777" w:rsidR="00141D6A" w:rsidRDefault="00780021">
      <w:pPr>
        <w:ind w:left="720"/>
      </w:pPr>
      <w:r>
        <w:t xml:space="preserve">  </w:t>
      </w:r>
      <w:r>
        <w:rPr>
          <w:noProof/>
        </w:rPr>
        <w:drawing>
          <wp:inline distT="0" distB="0" distL="0" distR="0" wp14:anchorId="4A6C87F2" wp14:editId="40A821DC">
            <wp:extent cx="1554876" cy="1117884"/>
            <wp:effectExtent l="0" t="0" r="0" b="0"/>
            <wp:docPr id="1" name="image3.png" descr="Sharing Cart icon with a box around the duplicate (stacked boxes) icon to show selection."/>
            <wp:cNvGraphicFramePr/>
            <a:graphic xmlns:a="http://schemas.openxmlformats.org/drawingml/2006/main">
              <a:graphicData uri="http://schemas.openxmlformats.org/drawingml/2006/picture">
                <pic:pic xmlns:pic="http://schemas.openxmlformats.org/drawingml/2006/picture">
                  <pic:nvPicPr>
                    <pic:cNvPr id="0" name="image3.png" descr="Sharing Cart icon with a box around the duplicate (stacked boxes) icon to show selection."/>
                    <pic:cNvPicPr preferRelativeResize="0"/>
                  </pic:nvPicPr>
                  <pic:blipFill>
                    <a:blip r:embed="rId13"/>
                    <a:srcRect/>
                    <a:stretch>
                      <a:fillRect/>
                    </a:stretch>
                  </pic:blipFill>
                  <pic:spPr>
                    <a:xfrm>
                      <a:off x="0" y="0"/>
                      <a:ext cx="1554876" cy="1117884"/>
                    </a:xfrm>
                    <a:prstGeom prst="rect">
                      <a:avLst/>
                    </a:prstGeom>
                    <a:ln/>
                  </pic:spPr>
                </pic:pic>
              </a:graphicData>
            </a:graphic>
          </wp:inline>
        </w:drawing>
      </w:r>
      <w:r>
        <w:t xml:space="preserve">         </w:t>
      </w:r>
      <w:r>
        <w:rPr>
          <w:noProof/>
        </w:rPr>
        <w:drawing>
          <wp:inline distT="0" distB="0" distL="0" distR="0" wp14:anchorId="0D27D1B0" wp14:editId="4BA3FB78">
            <wp:extent cx="1209675" cy="1209675"/>
            <wp:effectExtent l="0" t="0" r="0" b="0"/>
            <wp:docPr id="4" name="image6.png" descr="duplicate icon (stacked boxes)"/>
            <wp:cNvGraphicFramePr/>
            <a:graphic xmlns:a="http://schemas.openxmlformats.org/drawingml/2006/main">
              <a:graphicData uri="http://schemas.openxmlformats.org/drawingml/2006/picture">
                <pic:pic xmlns:pic="http://schemas.openxmlformats.org/drawingml/2006/picture">
                  <pic:nvPicPr>
                    <pic:cNvPr id="0" name="image6.png" descr="duplicate icon (stacked boxes)"/>
                    <pic:cNvPicPr preferRelativeResize="0"/>
                  </pic:nvPicPr>
                  <pic:blipFill>
                    <a:blip r:embed="rId14"/>
                    <a:srcRect/>
                    <a:stretch>
                      <a:fillRect/>
                    </a:stretch>
                  </pic:blipFill>
                  <pic:spPr>
                    <a:xfrm>
                      <a:off x="0" y="0"/>
                      <a:ext cx="1209675" cy="1209675"/>
                    </a:xfrm>
                    <a:prstGeom prst="rect">
                      <a:avLst/>
                    </a:prstGeom>
                    <a:ln/>
                  </pic:spPr>
                </pic:pic>
              </a:graphicData>
            </a:graphic>
          </wp:inline>
        </w:drawing>
      </w:r>
    </w:p>
    <w:p w14:paraId="376B5748" w14:textId="77777777" w:rsidR="00141D6A" w:rsidRDefault="00780021">
      <w:pPr>
        <w:numPr>
          <w:ilvl w:val="0"/>
          <w:numId w:val="1"/>
        </w:numPr>
      </w:pPr>
      <w:r>
        <w:t>Click the </w:t>
      </w:r>
      <w:r>
        <w:rPr>
          <w:b/>
          <w:bCs/>
        </w:rPr>
        <w:t>dotted line box</w:t>
      </w:r>
      <w:r>
        <w:t> in the section where you want the item to appear. The item will appear in the selected location. You can move it as usual within that page section once it appears.</w:t>
      </w:r>
    </w:p>
    <w:p w14:paraId="2C003927" w14:textId="77777777" w:rsidR="00141D6A" w:rsidRDefault="00780021">
      <w:pPr>
        <w:ind w:left="720"/>
      </w:pPr>
      <w:r>
        <w:rPr>
          <w:noProof/>
        </w:rPr>
        <w:drawing>
          <wp:inline distT="0" distB="0" distL="0" distR="0" wp14:anchorId="6CF2FCB6" wp14:editId="40D5D551">
            <wp:extent cx="5943600" cy="450215"/>
            <wp:effectExtent l="0" t="0" r="0" b="0"/>
            <wp:docPr id="3" name="image7.png" descr="dotted line box with an arrow in the middle indicating copy here"/>
            <wp:cNvGraphicFramePr/>
            <a:graphic xmlns:a="http://schemas.openxmlformats.org/drawingml/2006/main">
              <a:graphicData uri="http://schemas.openxmlformats.org/drawingml/2006/picture">
                <pic:pic xmlns:pic="http://schemas.openxmlformats.org/drawingml/2006/picture">
                  <pic:nvPicPr>
                    <pic:cNvPr id="0" name="image7.png" descr="dotted line box with an arrow in the middle indicating copy here"/>
                    <pic:cNvPicPr preferRelativeResize="0"/>
                  </pic:nvPicPr>
                  <pic:blipFill>
                    <a:blip r:embed="rId15"/>
                    <a:srcRect/>
                    <a:stretch>
                      <a:fillRect/>
                    </a:stretch>
                  </pic:blipFill>
                  <pic:spPr>
                    <a:xfrm>
                      <a:off x="0" y="0"/>
                      <a:ext cx="5943600" cy="450215"/>
                    </a:xfrm>
                    <a:prstGeom prst="rect">
                      <a:avLst/>
                    </a:prstGeom>
                    <a:ln/>
                  </pic:spPr>
                </pic:pic>
              </a:graphicData>
            </a:graphic>
          </wp:inline>
        </w:drawing>
      </w:r>
    </w:p>
    <w:p w14:paraId="2C5098D5" w14:textId="5AD74C23" w:rsidR="00695F02" w:rsidRDefault="00780021" w:rsidP="00695F02">
      <w:pPr>
        <w:pStyle w:val="Heading3"/>
        <w:rPr>
          <w:b/>
          <w:bCs/>
          <w:i/>
          <w:iCs/>
          <w:lang w:val="en-US"/>
        </w:rPr>
      </w:pPr>
      <w:r w:rsidRPr="00D62352">
        <w:rPr>
          <w:b/>
          <w:bCs/>
        </w:rPr>
        <w:t>NOTE:</w:t>
      </w:r>
      <w:r>
        <w:t xml:space="preserve"> </w:t>
      </w:r>
      <w:r w:rsidR="00695F02" w:rsidRPr="00695F02">
        <w:rPr>
          <w:lang w:val="en-US"/>
        </w:rPr>
        <w:t xml:space="preserve">If you are copying an entire page section (title, week, topic), you will need to add it to a blank section of your course page as it will overwrite the title, week, or topic section it is being copied into. You may see a section conflict message that asks you to choose how you would like the content to be copied. </w:t>
      </w:r>
      <w:r w:rsidR="00695F02" w:rsidRPr="00695F02">
        <w:rPr>
          <w:b/>
          <w:bCs/>
          <w:i/>
          <w:iCs/>
          <w:lang w:val="en-US"/>
        </w:rPr>
        <w:t>Be careful not to overwrite a section that contains content</w:t>
      </w:r>
      <w:r w:rsidR="00695F02">
        <w:rPr>
          <w:b/>
          <w:bCs/>
          <w:i/>
          <w:iCs/>
          <w:lang w:val="en-US"/>
        </w:rPr>
        <w:t>. R</w:t>
      </w:r>
      <w:r w:rsidR="00695F02" w:rsidRPr="00695F02">
        <w:rPr>
          <w:b/>
          <w:bCs/>
          <w:i/>
          <w:iCs/>
          <w:lang w:val="en-US"/>
        </w:rPr>
        <w:t>eview imported content and update any due dates or settings as needed.</w:t>
      </w:r>
    </w:p>
    <w:p w14:paraId="7255029D" w14:textId="76A2CD2D" w:rsidR="00141D6A" w:rsidRDefault="00141D6A" w:rsidP="00695F02">
      <w:pPr>
        <w:pStyle w:val="Heading3"/>
      </w:pPr>
    </w:p>
    <w:sectPr w:rsidR="00141D6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A2ED933D-798B-46FC-914B-8EE9DF7C4FEF}"/>
    <w:embedBold r:id="rId2" w:fontKey="{DCD970DD-60B7-45D2-94D6-2A1928C4FE9F}"/>
    <w:embedBoldItalic r:id="rId3" w:fontKey="{2D933F9C-608D-40E6-904D-2419109BA6A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5E4797F1-C067-47FB-9147-10D0A071C4B5}"/>
  </w:font>
  <w:font w:name="Cambria">
    <w:panose1 w:val="02040503050406030204"/>
    <w:charset w:val="00"/>
    <w:family w:val="roman"/>
    <w:pitch w:val="variable"/>
    <w:sig w:usb0="E00006FF" w:usb1="420024FF" w:usb2="02000000" w:usb3="00000000" w:csb0="0000019F" w:csb1="00000000"/>
    <w:embedRegular r:id="rId5" w:fontKey="{04B05C41-C08D-4843-91F2-B18D792B490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392068"/>
    <w:multiLevelType w:val="multilevel"/>
    <w:tmpl w:val="6BA0382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712992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D6A"/>
    <w:rsid w:val="00141D6A"/>
    <w:rsid w:val="004A5CAF"/>
    <w:rsid w:val="006061CB"/>
    <w:rsid w:val="00684FC9"/>
    <w:rsid w:val="00695F02"/>
    <w:rsid w:val="00780021"/>
    <w:rsid w:val="008623B2"/>
    <w:rsid w:val="00BB3337"/>
    <w:rsid w:val="00D62352"/>
    <w:rsid w:val="00D8385D"/>
    <w:rsid w:val="00F80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1F89B"/>
  <w15:docId w15:val="{A9237283-67F7-4F68-BE1E-00CA6197D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F5496"/>
      <w:sz w:val="32"/>
      <w:szCs w:val="32"/>
    </w:rPr>
  </w:style>
  <w:style w:type="paragraph" w:styleId="Heading2">
    <w:name w:val="heading 2"/>
    <w:basedOn w:val="Normal"/>
    <w:next w:val="Normal"/>
    <w:uiPriority w:val="9"/>
    <w:unhideWhenUsed/>
    <w:qFormat/>
    <w:pPr>
      <w:keepNext/>
      <w:keepLines/>
      <w:spacing w:before="40" w:after="0"/>
      <w:outlineLvl w:val="1"/>
    </w:pPr>
    <w:rPr>
      <w:color w:val="2F5496"/>
      <w:sz w:val="26"/>
      <w:szCs w:val="26"/>
    </w:rPr>
  </w:style>
  <w:style w:type="paragraph" w:styleId="Heading3">
    <w:name w:val="heading 3"/>
    <w:basedOn w:val="Normal"/>
    <w:next w:val="Normal"/>
    <w:uiPriority w:val="9"/>
    <w:unhideWhenUsed/>
    <w:qFormat/>
    <w:pPr>
      <w:keepNext/>
      <w:keepLines/>
      <w:spacing w:before="40" w:after="0"/>
      <w:outlineLvl w:val="2"/>
    </w:pPr>
    <w:rPr>
      <w:color w:val="1F3863"/>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BB3337"/>
    <w:rPr>
      <w:color w:val="0000FF" w:themeColor="hyperlink"/>
      <w:u w:val="single"/>
    </w:rPr>
  </w:style>
  <w:style w:type="character" w:styleId="UnresolvedMention">
    <w:name w:val="Unresolved Mention"/>
    <w:basedOn w:val="DefaultParagraphFont"/>
    <w:uiPriority w:val="99"/>
    <w:semiHidden/>
    <w:unhideWhenUsed/>
    <w:rsid w:val="00BB33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25735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hyperlink" Target="https://go.screenpal.com/watch/cO1h2mnuoOy" TargetMode="Externa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Coe3iPz1x5c76VEcnsZ2jd/6TA==">CgMxLjA4AHIhMXAtZWtEd1ZYWVNZSjRFT0w5SHdhUl9qM1pIWExfUVpp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366</Words>
  <Characters>2089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Moodle Sharing Cart</vt:lpstr>
    </vt:vector>
  </TitlesOfParts>
  <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LMS Feature Adoption Guide - Moodle Sharing Cart</dc:title>
  <dc:creator>Tanekqua Ward</dc:creator>
  <cp:lastModifiedBy>Tanekqua Ward</cp:lastModifiedBy>
  <cp:revision>2</cp:revision>
  <dcterms:created xsi:type="dcterms:W3CDTF">2026-06-26T14:12:00Z</dcterms:created>
  <dcterms:modified xsi:type="dcterms:W3CDTF">2026-06-26T14:12:00Z</dcterms:modified>
</cp:coreProperties>
</file>